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A0" w:rsidRDefault="003C4BB6">
      <w:pPr>
        <w:spacing w:before="75"/>
        <w:ind w:left="2260" w:right="2194" w:hanging="1"/>
        <w:jc w:val="center"/>
        <w:rPr>
          <w:b/>
          <w:i/>
          <w:sz w:val="20"/>
        </w:rPr>
      </w:pPr>
      <w:r>
        <w:rPr>
          <w:b/>
          <w:i/>
          <w:color w:val="C00000"/>
          <w:sz w:val="20"/>
        </w:rPr>
        <w:t>С КЕМ И КАК МОЖНО ОБЩАТЬСЯ ПО ПОВОДУ ВЫБОРА</w:t>
      </w:r>
      <w:r>
        <w:rPr>
          <w:b/>
          <w:i/>
          <w:color w:val="C00000"/>
          <w:spacing w:val="-18"/>
          <w:sz w:val="20"/>
        </w:rPr>
        <w:t xml:space="preserve"> </w:t>
      </w:r>
      <w:r>
        <w:rPr>
          <w:b/>
          <w:i/>
          <w:color w:val="C00000"/>
          <w:sz w:val="20"/>
        </w:rPr>
        <w:t>ПРОФЕССИИ?</w:t>
      </w:r>
    </w:p>
    <w:p w:rsidR="002F0AA0" w:rsidRDefault="002F0AA0">
      <w:pPr>
        <w:pStyle w:val="a3"/>
        <w:spacing w:before="7"/>
        <w:ind w:left="0"/>
        <w:rPr>
          <w:b/>
          <w:i/>
          <w:sz w:val="19"/>
        </w:rPr>
      </w:pPr>
    </w:p>
    <w:p w:rsidR="002F0AA0" w:rsidRDefault="003C4BB6">
      <w:pPr>
        <w:pStyle w:val="a3"/>
        <w:spacing w:before="1"/>
        <w:ind w:right="38" w:firstLine="168"/>
        <w:jc w:val="both"/>
      </w:pPr>
      <w:r>
        <w:rPr>
          <w:b/>
          <w:color w:val="0066CC"/>
        </w:rPr>
        <w:t xml:space="preserve">С профессионалами. </w:t>
      </w:r>
      <w:r>
        <w:t>Перед днем открытых дверей позвоните в вуз / колледж и выясните, приглашены ли туда практикующие специалисты – или там будут только преподаватели. Также по возможности устраивайте экскурсии на предприятия – самостоятельно, с помощью родителей, знакомых, педагогов, специалистов школы по профориентации и фирм, развивающих промышленный туризм.</w:t>
      </w:r>
    </w:p>
    <w:p w:rsidR="002F0AA0" w:rsidRDefault="003C4BB6">
      <w:pPr>
        <w:pStyle w:val="a3"/>
        <w:ind w:right="38" w:firstLine="268"/>
        <w:jc w:val="both"/>
      </w:pPr>
      <w:r>
        <w:rPr>
          <w:b/>
          <w:color w:val="0066CC"/>
        </w:rPr>
        <w:t>Со специалистами в области выбора профессии и образования</w:t>
      </w:r>
      <w:r>
        <w:rPr>
          <w:b/>
          <w:color w:val="0033CC"/>
        </w:rPr>
        <w:t xml:space="preserve">. </w:t>
      </w:r>
      <w:r>
        <w:t>Это могут быть специалисты-</w:t>
      </w:r>
      <w:proofErr w:type="spellStart"/>
      <w:r>
        <w:t>профориентологи</w:t>
      </w:r>
      <w:proofErr w:type="spellEnd"/>
      <w:r>
        <w:t>, педагоги-психологи или профконсультанты. Такой специалист квалифицированно подберет методики для диагностики личностных особенностей, интересов, склонностей и способностей, проконсультирует по результатам тестов.</w:t>
      </w:r>
    </w:p>
    <w:p w:rsidR="002F0AA0" w:rsidRDefault="003C4BB6">
      <w:pPr>
        <w:pStyle w:val="a3"/>
        <w:ind w:right="38" w:firstLine="268"/>
        <w:jc w:val="both"/>
      </w:pPr>
      <w:r>
        <w:rPr>
          <w:b/>
          <w:color w:val="0066CC"/>
        </w:rPr>
        <w:t xml:space="preserve">С друзьями. </w:t>
      </w:r>
      <w:r>
        <w:t xml:space="preserve">С этими проверенными людьми тоже можно общаться </w:t>
      </w:r>
      <w:r>
        <w:rPr>
          <w:spacing w:val="-2"/>
        </w:rPr>
        <w:t xml:space="preserve">«по </w:t>
      </w:r>
      <w:r>
        <w:t>поводу</w:t>
      </w:r>
      <w:r>
        <w:rPr>
          <w:spacing w:val="50"/>
        </w:rPr>
        <w:t xml:space="preserve"> </w:t>
      </w:r>
      <w:r>
        <w:t>работы» – разговаривая о вашем хобби, а также, конечно, ведя дискуссии. Спросите у друзей, в каком профессиональном качестве, в какой сфере они легко вас представляют, - это один из многих шансов разобраться в том, какие личностные особенности и способности вы</w:t>
      </w:r>
      <w:r>
        <w:rPr>
          <w:spacing w:val="-2"/>
        </w:rPr>
        <w:t xml:space="preserve"> </w:t>
      </w:r>
      <w:r>
        <w:t>демонстрируете.</w:t>
      </w:r>
    </w:p>
    <w:p w:rsidR="002F0AA0" w:rsidRDefault="003C4BB6">
      <w:pPr>
        <w:pStyle w:val="a3"/>
        <w:ind w:right="40" w:firstLine="268"/>
        <w:jc w:val="both"/>
      </w:pPr>
      <w:r>
        <w:rPr>
          <w:b/>
          <w:color w:val="0066CC"/>
        </w:rPr>
        <w:t xml:space="preserve">С учителями. </w:t>
      </w:r>
      <w:r>
        <w:t>Поговорите с тем из педагогов, который за годы учебы стал для вас авторитетом. Особенно стоит поговорить с таким учителем, если он вас вдохновляет, тем более, если хотите пойти по его стопам.</w:t>
      </w:r>
    </w:p>
    <w:p w:rsidR="002F0AA0" w:rsidRDefault="003C4BB6">
      <w:pPr>
        <w:pStyle w:val="a3"/>
        <w:spacing w:before="1"/>
        <w:ind w:right="39" w:firstLine="268"/>
        <w:jc w:val="both"/>
      </w:pPr>
      <w:r>
        <w:rPr>
          <w:b/>
          <w:color w:val="0066CC"/>
        </w:rPr>
        <w:t xml:space="preserve">С родителями. </w:t>
      </w:r>
      <w:r>
        <w:t>Есть родители, которые могут понимать своих детей практически без слов, бывают и такие, которые понимают своего ребенка от случая к случаю. Бывает и так, что родители хотят принять решение о выборе профессии за вас, настаивают на своем. Что делать в такой ситуации?</w:t>
      </w:r>
    </w:p>
    <w:p w:rsidR="002F0AA0" w:rsidRDefault="003C4BB6">
      <w:pPr>
        <w:pStyle w:val="a3"/>
        <w:ind w:right="45" w:firstLine="283"/>
        <w:jc w:val="both"/>
      </w:pPr>
      <w:r>
        <w:t>В любом случая, стоит с уважением отнестись к мнению родителей, однако мягко дать понять, что нельзя сделать выбор профессии за человека: осмысленным подходом к выбору профессии вы дадите понять старшему поколению, что уже являетесь взрослым человеком, который способен самостоятельно сделать правильный</w:t>
      </w:r>
      <w:r>
        <w:rPr>
          <w:spacing w:val="-3"/>
        </w:rPr>
        <w:t xml:space="preserve"> </w:t>
      </w:r>
      <w:r>
        <w:t>выбор.</w:t>
      </w:r>
    </w:p>
    <w:p w:rsidR="002F0AA0" w:rsidRDefault="002F0AA0">
      <w:pPr>
        <w:pStyle w:val="a3"/>
        <w:spacing w:before="6"/>
        <w:ind w:left="0"/>
        <w:rPr>
          <w:sz w:val="32"/>
        </w:rPr>
      </w:pPr>
    </w:p>
    <w:p w:rsidR="002F0AA0" w:rsidRDefault="003C4BB6">
      <w:pPr>
        <w:pStyle w:val="1"/>
        <w:ind w:left="2020" w:right="1933" w:firstLine="144"/>
      </w:pPr>
      <w:r>
        <w:rPr>
          <w:color w:val="0033CC"/>
        </w:rPr>
        <w:t>Желаем вам успехов в самопознании, смелости в начинаниях, взвешенности и</w:t>
      </w:r>
    </w:p>
    <w:p w:rsidR="002F0AA0" w:rsidRDefault="003C4BB6">
      <w:pPr>
        <w:spacing w:line="251" w:lineRule="exact"/>
        <w:ind w:left="1816"/>
        <w:rPr>
          <w:b/>
        </w:rPr>
      </w:pPr>
      <w:r>
        <w:rPr>
          <w:b/>
          <w:color w:val="0033CC"/>
        </w:rPr>
        <w:t>обдуманности в выборе будущей профессии!</w:t>
      </w:r>
    </w:p>
    <w:p w:rsidR="002F0AA0" w:rsidRDefault="006C231D">
      <w:pPr>
        <w:pStyle w:val="a3"/>
        <w:spacing w:before="6"/>
        <w:ind w:left="0"/>
        <w:rPr>
          <w:b/>
          <w:sz w:val="15"/>
        </w:rPr>
      </w:pPr>
      <w:r>
        <w:pict>
          <v:group id="_x0000_s1029" style="position:absolute;margin-left:21.35pt;margin-top:10.9pt;width:385pt;height:.4pt;z-index:-251655680;mso-wrap-distance-left:0;mso-wrap-distance-right:0;mso-position-horizontal-relative:page" coordorigin="427,218" coordsize="7700,8">
            <v:line id="_x0000_s1032" style="position:absolute" from="427,222" to="5522,222" strokeweight=".14056mm"/>
            <v:line id="_x0000_s1031" style="position:absolute" from="5531,222" to="6927,222" strokeweight=".14056mm"/>
            <v:line id="_x0000_s1030" style="position:absolute" from="6930,222" to="8127,222" strokeweight=".14056mm"/>
            <w10:wrap type="topAndBottom" anchorx="page"/>
          </v:group>
        </w:pict>
      </w:r>
    </w:p>
    <w:p w:rsidR="002F0AA0" w:rsidRDefault="003C4BB6" w:rsidP="009F4331">
      <w:pPr>
        <w:spacing w:before="75"/>
        <w:ind w:left="548"/>
        <w:rPr>
          <w:b/>
          <w:i/>
          <w:sz w:val="32"/>
        </w:rPr>
      </w:pPr>
      <w:bookmarkStart w:id="0" w:name="_GoBack"/>
      <w:bookmarkEnd w:id="0"/>
      <w:r>
        <w:br w:type="column"/>
      </w:r>
      <w:r>
        <w:rPr>
          <w:b/>
          <w:i/>
          <w:color w:val="C00000"/>
          <w:sz w:val="32"/>
        </w:rPr>
        <w:lastRenderedPageBreak/>
        <w:t>ПРОФОРИЕНТАЦИОННЫЙ ПУТЕВОДИТЕЛЬ</w:t>
      </w:r>
    </w:p>
    <w:p w:rsidR="002F0AA0" w:rsidRDefault="003C4BB6">
      <w:pPr>
        <w:spacing w:before="2" w:line="368" w:lineRule="exact"/>
        <w:ind w:left="2862" w:right="2871"/>
        <w:jc w:val="center"/>
        <w:rPr>
          <w:b/>
          <w:i/>
          <w:sz w:val="32"/>
        </w:rPr>
      </w:pPr>
      <w:r>
        <w:rPr>
          <w:b/>
          <w:i/>
          <w:color w:val="C00000"/>
          <w:sz w:val="32"/>
        </w:rPr>
        <w:t>«МОЙ ВЫБОР»</w:t>
      </w:r>
    </w:p>
    <w:p w:rsidR="002F0AA0" w:rsidRDefault="003C4BB6">
      <w:pPr>
        <w:spacing w:line="253" w:lineRule="exact"/>
        <w:ind w:left="1602"/>
        <w:rPr>
          <w:b/>
        </w:rPr>
      </w:pPr>
      <w:r>
        <w:rPr>
          <w:b/>
          <w:color w:val="0066CC"/>
        </w:rPr>
        <w:t>[в помощь подростку, выбирающему профессию]</w:t>
      </w:r>
    </w:p>
    <w:p w:rsidR="002F0AA0" w:rsidRDefault="002F0AA0">
      <w:pPr>
        <w:pStyle w:val="a3"/>
        <w:spacing w:before="5"/>
        <w:ind w:left="0"/>
        <w:rPr>
          <w:b/>
          <w:sz w:val="32"/>
        </w:rPr>
      </w:pPr>
    </w:p>
    <w:p w:rsidR="002F0AA0" w:rsidRDefault="006C231D">
      <w:pPr>
        <w:spacing w:line="235" w:lineRule="auto"/>
        <w:ind w:left="3515" w:right="98" w:hanging="594"/>
        <w:rPr>
          <w:i/>
        </w:rPr>
      </w:pPr>
      <w:r>
        <w:pict>
          <v:group id="_x0000_s1026" style="position:absolute;left:0;text-align:left;margin-left:483.85pt;margin-top:23.25pt;width:320.65pt;height:220.8pt;z-index:251654656;mso-position-horizontal-relative:page" coordorigin="9677,465" coordsize="6413,4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676;top:464;width:6413;height:4416">
              <v:imagedata r:id="rId5" o:title=""/>
            </v:shape>
            <v:shape id="_x0000_s1027" type="#_x0000_t75" style="position:absolute;left:9984;top:772;width:5488;height:3489">
              <v:imagedata r:id="rId6" o:title=""/>
            </v:shape>
            <w10:wrap anchorx="page"/>
          </v:group>
        </w:pict>
      </w:r>
      <w:r w:rsidR="003C4BB6">
        <w:rPr>
          <w:b/>
          <w:i/>
        </w:rPr>
        <w:t>«Выбери себе занятие по душе, и тебе не придется работать ни дня в своей жизни» (</w:t>
      </w:r>
      <w:r w:rsidR="003C4BB6">
        <w:rPr>
          <w:i/>
        </w:rPr>
        <w:t>Конфуций)</w:t>
      </w: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24"/>
        </w:rPr>
      </w:pPr>
    </w:p>
    <w:p w:rsidR="002F0AA0" w:rsidRDefault="002F0AA0">
      <w:pPr>
        <w:pStyle w:val="a3"/>
        <w:ind w:left="0"/>
        <w:rPr>
          <w:i/>
          <w:sz w:val="30"/>
        </w:rPr>
      </w:pPr>
    </w:p>
    <w:p w:rsidR="002F0AA0" w:rsidRDefault="003C4BB6">
      <w:pPr>
        <w:pStyle w:val="a3"/>
        <w:ind w:right="114" w:firstLine="283"/>
        <w:jc w:val="both"/>
      </w:pPr>
      <w:r>
        <w:t>Самоопределение в мире профессий – один из самых важных и при этом непростых выборов в жизни человека. Счастлив тот, кто точно знает, в какую профессиональную сферу пойдет дальше. Однако часто выпускник школы обладает разносторонними (или весьма средними) знаниями и незаурядными (или вполне ординарными) способностями, многим интересуется (или особенно не интересуется ничем), и сразу не может определиться, какую профессию выбрать. Часто бывает и так, что оканчивая школу, человек не знает, куда пойти учиться, чтобы в будущем найти работу, которая будет не только престижной, но и любимой.</w:t>
      </w:r>
    </w:p>
    <w:p w:rsidR="002F0AA0" w:rsidRDefault="003C4BB6">
      <w:pPr>
        <w:pStyle w:val="a3"/>
        <w:spacing w:before="2"/>
        <w:ind w:right="116" w:firstLine="283"/>
        <w:jc w:val="both"/>
      </w:pPr>
      <w:r>
        <w:t>При этом учителя рекомендуют один вуз, родители убеждают в выборе другого, а друзья – советуют третий. Что же делать, как не допустить типичных ошибок при выборе профессии, учесть свои личностные особенности и принять взвешенное решение?</w:t>
      </w:r>
    </w:p>
    <w:p w:rsidR="002F0AA0" w:rsidRDefault="003C4BB6">
      <w:pPr>
        <w:pStyle w:val="a3"/>
        <w:ind w:right="121" w:firstLine="283"/>
        <w:jc w:val="both"/>
      </w:pPr>
      <w:r>
        <w:t>Если вы столкнулись с этими или другими трудностями при выборе профессии, этот путеводитель – для вас!</w:t>
      </w:r>
    </w:p>
    <w:p w:rsidR="002F0AA0" w:rsidRDefault="003C4BB6">
      <w:pPr>
        <w:pStyle w:val="1"/>
        <w:spacing w:before="120"/>
      </w:pPr>
      <w:r>
        <w:rPr>
          <w:color w:val="C00000"/>
        </w:rPr>
        <w:t>АНАЛИЗИРУЕМ: ЧТО УЧЕСТЬ ПРИ ВЫБОРЕ ПРОФЕССИИ?</w:t>
      </w:r>
    </w:p>
    <w:p w:rsidR="002F0AA0" w:rsidRDefault="003C4BB6">
      <w:pPr>
        <w:pStyle w:val="a3"/>
        <w:spacing w:before="109"/>
        <w:ind w:right="113" w:firstLine="283"/>
        <w:jc w:val="both"/>
      </w:pPr>
      <w:r>
        <w:t>Сначала нужно выбрать профессию, а потом – вуз / колледж, в котором в течение длительного будет проходить этап становления человека в профессии – этап профессиональной подготовки.</w:t>
      </w:r>
    </w:p>
    <w:p w:rsidR="002F0AA0" w:rsidRDefault="003C4BB6">
      <w:pPr>
        <w:pStyle w:val="a3"/>
        <w:spacing w:before="2"/>
        <w:ind w:right="120" w:firstLine="283"/>
        <w:jc w:val="both"/>
      </w:pPr>
      <w:r>
        <w:t xml:space="preserve">Чтобы выбрать профессию, необходимо самостоятельно или с помощью специалиста (педагога-психолога, </w:t>
      </w:r>
      <w:proofErr w:type="spellStart"/>
      <w:r>
        <w:t>профориентолога</w:t>
      </w:r>
      <w:proofErr w:type="spellEnd"/>
      <w:r>
        <w:t>) выяснить следующее:</w:t>
      </w:r>
    </w:p>
    <w:p w:rsidR="002F0AA0" w:rsidRDefault="002F0AA0">
      <w:pPr>
        <w:jc w:val="both"/>
        <w:sectPr w:rsidR="002F0AA0">
          <w:type w:val="continuous"/>
          <w:pgSz w:w="16840" w:h="11910" w:orient="landscape"/>
          <w:pgMar w:top="200" w:right="280" w:bottom="280" w:left="320" w:header="720" w:footer="720" w:gutter="0"/>
          <w:cols w:num="2" w:space="720" w:equalWidth="0">
            <w:col w:w="8015" w:space="134"/>
            <w:col w:w="8091"/>
          </w:cols>
        </w:sectPr>
      </w:pPr>
    </w:p>
    <w:p w:rsidR="002F0AA0" w:rsidRDefault="003C4BB6">
      <w:pPr>
        <w:pStyle w:val="a4"/>
        <w:numPr>
          <w:ilvl w:val="0"/>
          <w:numId w:val="1"/>
        </w:numPr>
        <w:tabs>
          <w:tab w:val="left" w:pos="391"/>
        </w:tabs>
        <w:spacing w:before="70"/>
        <w:ind w:firstLine="0"/>
        <w:jc w:val="left"/>
        <w:rPr>
          <w:sz w:val="20"/>
        </w:rPr>
      </w:pPr>
      <w:r>
        <w:rPr>
          <w:noProof/>
          <w:lang w:bidi="ar-SA"/>
        </w:rPr>
        <w:lastRenderedPageBreak/>
        <w:drawing>
          <wp:anchor distT="0" distB="0" distL="0" distR="0" simplePos="0" relativeHeight="251655680" behindDoc="1" locked="0" layoutInCell="1" allowOverlap="1">
            <wp:simplePos x="0" y="0"/>
            <wp:positionH relativeFrom="page">
              <wp:posOffset>3276600</wp:posOffset>
            </wp:positionH>
            <wp:positionV relativeFrom="paragraph">
              <wp:posOffset>10489</wp:posOffset>
            </wp:positionV>
            <wp:extent cx="2047875" cy="195199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047875" cy="1951990"/>
                    </a:xfrm>
                    <a:prstGeom prst="rect">
                      <a:avLst/>
                    </a:prstGeom>
                  </pic:spPr>
                </pic:pic>
              </a:graphicData>
            </a:graphic>
          </wp:anchor>
        </w:drawing>
      </w:r>
      <w:r>
        <w:rPr>
          <w:sz w:val="20"/>
        </w:rPr>
        <w:t>каковы ваши способности и возможности,</w:t>
      </w:r>
    </w:p>
    <w:p w:rsidR="002F0AA0" w:rsidRDefault="003C4BB6">
      <w:pPr>
        <w:pStyle w:val="a4"/>
        <w:numPr>
          <w:ilvl w:val="0"/>
          <w:numId w:val="1"/>
        </w:numPr>
        <w:tabs>
          <w:tab w:val="left" w:pos="391"/>
        </w:tabs>
        <w:ind w:firstLine="0"/>
        <w:jc w:val="left"/>
        <w:rPr>
          <w:sz w:val="20"/>
        </w:rPr>
      </w:pPr>
      <w:r>
        <w:rPr>
          <w:sz w:val="20"/>
        </w:rPr>
        <w:t>какие у вас есть интересы,</w:t>
      </w:r>
    </w:p>
    <w:p w:rsidR="002F0AA0" w:rsidRDefault="003C4BB6">
      <w:pPr>
        <w:pStyle w:val="a4"/>
        <w:numPr>
          <w:ilvl w:val="0"/>
          <w:numId w:val="1"/>
        </w:numPr>
        <w:tabs>
          <w:tab w:val="left" w:pos="391"/>
        </w:tabs>
        <w:spacing w:before="1"/>
        <w:ind w:firstLine="0"/>
        <w:jc w:val="left"/>
        <w:rPr>
          <w:sz w:val="20"/>
        </w:rPr>
      </w:pPr>
      <w:r>
        <w:rPr>
          <w:sz w:val="20"/>
        </w:rPr>
        <w:t>насколько вы готовы к выбору</w:t>
      </w:r>
      <w:r>
        <w:rPr>
          <w:spacing w:val="-3"/>
          <w:sz w:val="20"/>
        </w:rPr>
        <w:t xml:space="preserve"> </w:t>
      </w:r>
      <w:r>
        <w:rPr>
          <w:sz w:val="20"/>
        </w:rPr>
        <w:t>профессии,</w:t>
      </w:r>
    </w:p>
    <w:p w:rsidR="002F0AA0" w:rsidRDefault="003C4BB6">
      <w:pPr>
        <w:pStyle w:val="a4"/>
        <w:numPr>
          <w:ilvl w:val="0"/>
          <w:numId w:val="1"/>
        </w:numPr>
        <w:tabs>
          <w:tab w:val="left" w:pos="391"/>
          <w:tab w:val="left" w:pos="1234"/>
          <w:tab w:val="left" w:pos="1912"/>
          <w:tab w:val="left" w:pos="2988"/>
          <w:tab w:val="left" w:pos="3408"/>
          <w:tab w:val="left" w:pos="4396"/>
        </w:tabs>
        <w:ind w:right="2650" w:firstLine="0"/>
        <w:jc w:val="left"/>
        <w:rPr>
          <w:sz w:val="20"/>
        </w:rPr>
      </w:pPr>
      <w:r>
        <w:rPr>
          <w:sz w:val="20"/>
        </w:rPr>
        <w:t>каковы</w:t>
      </w:r>
      <w:r>
        <w:rPr>
          <w:sz w:val="20"/>
        </w:rPr>
        <w:tab/>
        <w:t>ваши</w:t>
      </w:r>
      <w:r>
        <w:rPr>
          <w:sz w:val="20"/>
        </w:rPr>
        <w:tab/>
        <w:t>ожидания</w:t>
      </w:r>
      <w:r>
        <w:rPr>
          <w:sz w:val="20"/>
        </w:rPr>
        <w:tab/>
        <w:t>от</w:t>
      </w:r>
      <w:r>
        <w:rPr>
          <w:sz w:val="20"/>
        </w:rPr>
        <w:tab/>
        <w:t>будущей</w:t>
      </w:r>
      <w:r>
        <w:rPr>
          <w:sz w:val="20"/>
        </w:rPr>
        <w:tab/>
      </w:r>
      <w:r>
        <w:rPr>
          <w:w w:val="95"/>
          <w:sz w:val="20"/>
        </w:rPr>
        <w:t xml:space="preserve">профессии, </w:t>
      </w:r>
      <w:r>
        <w:rPr>
          <w:sz w:val="20"/>
        </w:rPr>
        <w:t>насколько она востребована современным</w:t>
      </w:r>
      <w:r>
        <w:rPr>
          <w:spacing w:val="-4"/>
          <w:sz w:val="20"/>
        </w:rPr>
        <w:t xml:space="preserve"> </w:t>
      </w:r>
      <w:r>
        <w:rPr>
          <w:sz w:val="20"/>
        </w:rPr>
        <w:t>обществом.</w:t>
      </w:r>
    </w:p>
    <w:p w:rsidR="002F0AA0" w:rsidRDefault="003C4BB6">
      <w:pPr>
        <w:pStyle w:val="a3"/>
        <w:ind w:right="3034" w:firstLine="283"/>
      </w:pPr>
      <w:r>
        <w:t>Краткую информацию по этим основным шагам на пути к выбору будущей профессии вы  найдете  в данном путеводителе.</w:t>
      </w:r>
    </w:p>
    <w:p w:rsidR="002F0AA0" w:rsidRDefault="003C4BB6">
      <w:pPr>
        <w:pStyle w:val="3"/>
        <w:ind w:left="311"/>
      </w:pPr>
      <w:r>
        <w:rPr>
          <w:noProof/>
          <w:lang w:bidi="ar-SA"/>
        </w:rPr>
        <w:drawing>
          <wp:anchor distT="0" distB="0" distL="0" distR="0" simplePos="0" relativeHeight="251656704" behindDoc="1" locked="0" layoutInCell="1" allowOverlap="1">
            <wp:simplePos x="0" y="0"/>
            <wp:positionH relativeFrom="page">
              <wp:posOffset>271272</wp:posOffset>
            </wp:positionH>
            <wp:positionV relativeFrom="paragraph">
              <wp:posOffset>5790</wp:posOffset>
            </wp:positionV>
            <wp:extent cx="198120" cy="140208"/>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98120" cy="140208"/>
                    </a:xfrm>
                    <a:prstGeom prst="rect">
                      <a:avLst/>
                    </a:prstGeom>
                  </pic:spPr>
                </pic:pic>
              </a:graphicData>
            </a:graphic>
          </wp:anchor>
        </w:drawing>
      </w:r>
      <w:r>
        <w:rPr>
          <w:b w:val="0"/>
          <w:color w:val="0066CC"/>
          <w:w w:val="99"/>
          <w:u w:val="single" w:color="0066CC"/>
        </w:rPr>
        <w:t xml:space="preserve"> </w:t>
      </w:r>
      <w:r>
        <w:rPr>
          <w:color w:val="0066CC"/>
          <w:u w:val="single" w:color="0066CC"/>
        </w:rPr>
        <w:t>МОГУ: Способности и возможности</w:t>
      </w:r>
    </w:p>
    <w:p w:rsidR="002F0AA0" w:rsidRDefault="003C4BB6">
      <w:pPr>
        <w:pStyle w:val="a3"/>
        <w:spacing w:before="1"/>
        <w:ind w:right="3233" w:firstLine="268"/>
        <w:jc w:val="both"/>
      </w:pPr>
      <w:r>
        <w:t>О своеобразии своих способностей надо судить не только по успехам в учебе, но и по достижениям в самых разнообразных видах деятельности.</w:t>
      </w:r>
    </w:p>
    <w:p w:rsidR="002F0AA0" w:rsidRDefault="003C4BB6">
      <w:pPr>
        <w:pStyle w:val="a3"/>
        <w:tabs>
          <w:tab w:val="left" w:pos="1311"/>
          <w:tab w:val="left" w:pos="2484"/>
          <w:tab w:val="left" w:pos="3009"/>
          <w:tab w:val="left" w:pos="4145"/>
        </w:tabs>
        <w:spacing w:line="229" w:lineRule="exact"/>
        <w:ind w:left="375"/>
      </w:pPr>
      <w:r>
        <w:t>Следует</w:t>
      </w:r>
      <w:r>
        <w:tab/>
        <w:t>учитывать,</w:t>
      </w:r>
      <w:r>
        <w:tab/>
        <w:t>что</w:t>
      </w:r>
      <w:r>
        <w:tab/>
        <w:t>некоторые</w:t>
      </w:r>
      <w:r>
        <w:tab/>
        <w:t>профессии</w:t>
      </w:r>
    </w:p>
    <w:p w:rsidR="002F0AA0" w:rsidRDefault="003C4BB6">
      <w:pPr>
        <w:pStyle w:val="a3"/>
        <w:ind w:right="38"/>
        <w:jc w:val="both"/>
      </w:pPr>
      <w:proofErr w:type="gramStart"/>
      <w:r>
        <w:t>предполагают</w:t>
      </w:r>
      <w:proofErr w:type="gramEnd"/>
      <w:r>
        <w:t xml:space="preserve"> наличие природной одаренности (артист, художник, композитор, спортсмен, поэт и др.), или неординарных способностей, или особого развития сенсорных систем (креативный директор, журналист, дегустатор).</w:t>
      </w:r>
    </w:p>
    <w:p w:rsidR="002F0AA0" w:rsidRDefault="003C4BB6">
      <w:pPr>
        <w:pStyle w:val="a3"/>
        <w:spacing w:before="2"/>
        <w:ind w:right="38" w:firstLine="268"/>
        <w:jc w:val="both"/>
      </w:pPr>
      <w:r>
        <w:t>Ряд профессий экстремального характера предъявляет повышенные требования к нервной системе (спасатель МЧС, летчик-испытатель, пожарный, врач-хирург). Кроме того, в любой профессии есть такое понятие, как специализация – более узкое направление деятельности, сосредоточенное на конкретных целях, локальных задачах. Именно она позволяет человеку в полной мере реализовать способности, скорректировать некоторые недостатки и сформировать профессионально важные</w:t>
      </w:r>
      <w:r>
        <w:rPr>
          <w:spacing w:val="-4"/>
        </w:rPr>
        <w:t xml:space="preserve"> </w:t>
      </w:r>
      <w:r>
        <w:t>качества.</w:t>
      </w:r>
    </w:p>
    <w:p w:rsidR="002F0AA0" w:rsidRDefault="003C4BB6">
      <w:pPr>
        <w:pStyle w:val="3"/>
        <w:spacing w:line="228" w:lineRule="exact"/>
      </w:pPr>
      <w:r>
        <w:rPr>
          <w:noProof/>
          <w:lang w:bidi="ar-SA"/>
        </w:rPr>
        <w:drawing>
          <wp:anchor distT="0" distB="0" distL="0" distR="0" simplePos="0" relativeHeight="251657728" behindDoc="1" locked="0" layoutInCell="1" allowOverlap="1">
            <wp:simplePos x="0" y="0"/>
            <wp:positionH relativeFrom="page">
              <wp:posOffset>271272</wp:posOffset>
            </wp:positionH>
            <wp:positionV relativeFrom="paragraph">
              <wp:posOffset>4340</wp:posOffset>
            </wp:positionV>
            <wp:extent cx="198120" cy="14020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198120" cy="140208"/>
                    </a:xfrm>
                    <a:prstGeom prst="rect">
                      <a:avLst/>
                    </a:prstGeom>
                  </pic:spPr>
                </pic:pic>
              </a:graphicData>
            </a:graphic>
          </wp:anchor>
        </w:drawing>
      </w:r>
      <w:r>
        <w:rPr>
          <w:b w:val="0"/>
          <w:color w:val="0066CC"/>
          <w:w w:val="99"/>
          <w:u w:val="single" w:color="0066CC"/>
        </w:rPr>
        <w:t xml:space="preserve"> </w:t>
      </w:r>
      <w:r>
        <w:rPr>
          <w:color w:val="0066CC"/>
          <w:u w:val="single" w:color="0066CC"/>
        </w:rPr>
        <w:t>ХОЧУ: Интересы и желания</w:t>
      </w:r>
    </w:p>
    <w:p w:rsidR="002F0AA0" w:rsidRDefault="003C4BB6">
      <w:pPr>
        <w:pStyle w:val="a3"/>
        <w:ind w:right="43" w:firstLine="268"/>
        <w:jc w:val="both"/>
      </w:pPr>
      <w:r>
        <w:t>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2F0AA0" w:rsidRDefault="003C4BB6">
      <w:pPr>
        <w:pStyle w:val="a3"/>
        <w:spacing w:before="1"/>
        <w:ind w:right="40" w:firstLine="268"/>
        <w:jc w:val="both"/>
      </w:pPr>
      <w:r>
        <w:t>Выясните, какие профессии соответствуют интересным для вас занятиям. Посмотрите также, чем занимаются смежные специалисты.</w:t>
      </w:r>
    </w:p>
    <w:p w:rsidR="002F0AA0" w:rsidRDefault="003C4BB6">
      <w:pPr>
        <w:pStyle w:val="a3"/>
        <w:spacing w:before="1" w:line="229" w:lineRule="exact"/>
        <w:ind w:left="375"/>
      </w:pPr>
      <w:r>
        <w:t>Не лишним будет вспомнить, о чем вы мечтали в детстве, кем уже тогда хотели стать.</w:t>
      </w:r>
    </w:p>
    <w:p w:rsidR="002F0AA0" w:rsidRDefault="003C4BB6">
      <w:pPr>
        <w:pStyle w:val="a3"/>
        <w:spacing w:line="229" w:lineRule="exact"/>
      </w:pPr>
      <w:r>
        <w:t>Часто бывает так, что детские мечты находят отклик в будущем взрослого человека.</w:t>
      </w:r>
    </w:p>
    <w:p w:rsidR="002F0AA0" w:rsidRDefault="003C4BB6">
      <w:pPr>
        <w:pStyle w:val="a3"/>
        <w:spacing w:before="1"/>
        <w:ind w:right="46" w:firstLine="268"/>
        <w:jc w:val="both"/>
      </w:pPr>
      <w:r>
        <w:t>Проанализируйте и свои амбиции: будет ли приносить интересная вам профессия желаемый доход, уровень жизни, удовлетворять ваши духовные и материальные потребности, устраивать вас по затратам и результатам?</w:t>
      </w:r>
    </w:p>
    <w:p w:rsidR="002F0AA0" w:rsidRDefault="003C4BB6">
      <w:pPr>
        <w:pStyle w:val="3"/>
        <w:spacing w:before="1"/>
      </w:pPr>
      <w:r>
        <w:rPr>
          <w:noProof/>
          <w:lang w:bidi="ar-SA"/>
        </w:rPr>
        <w:drawing>
          <wp:anchor distT="0" distB="0" distL="0" distR="0" simplePos="0" relativeHeight="251658752" behindDoc="1" locked="0" layoutInCell="1" allowOverlap="1">
            <wp:simplePos x="0" y="0"/>
            <wp:positionH relativeFrom="page">
              <wp:posOffset>271272</wp:posOffset>
            </wp:positionH>
            <wp:positionV relativeFrom="paragraph">
              <wp:posOffset>6425</wp:posOffset>
            </wp:positionV>
            <wp:extent cx="198120" cy="14020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98120" cy="140207"/>
                    </a:xfrm>
                    <a:prstGeom prst="rect">
                      <a:avLst/>
                    </a:prstGeom>
                  </pic:spPr>
                </pic:pic>
              </a:graphicData>
            </a:graphic>
          </wp:anchor>
        </w:drawing>
      </w:r>
      <w:r>
        <w:rPr>
          <w:b w:val="0"/>
          <w:color w:val="0066CC"/>
          <w:w w:val="99"/>
          <w:u w:val="single" w:color="0066CC"/>
        </w:rPr>
        <w:t xml:space="preserve"> </w:t>
      </w:r>
      <w:r>
        <w:rPr>
          <w:color w:val="0066CC"/>
          <w:u w:val="single" w:color="0066CC"/>
        </w:rPr>
        <w:t>НАДО: «нужны ли стране такие специалисты?»</w:t>
      </w:r>
    </w:p>
    <w:p w:rsidR="002F0AA0" w:rsidRDefault="003C4BB6">
      <w:pPr>
        <w:pStyle w:val="a3"/>
        <w:ind w:right="45" w:firstLine="268"/>
        <w:jc w:val="both"/>
      </w:pPr>
      <w:r>
        <w:t>Востребована ли профессия, освоить которую вы решили? Что вы сможете предложить в ней, чтобы ваш труд всё-таки был востребован? Нужны могут быть какие угодно люди.</w:t>
      </w:r>
    </w:p>
    <w:p w:rsidR="002F0AA0" w:rsidRDefault="003C4BB6">
      <w:pPr>
        <w:pStyle w:val="a3"/>
        <w:ind w:right="43" w:firstLine="268"/>
        <w:jc w:val="both"/>
      </w:pPr>
      <w:r>
        <w:t>Рассмотрите материальную сторону вопроса. Нужно ли будет в связи с карьерой уезжать в другой город, есть ли там жилье, и, если нет, дорого ли будет его снимать или есть ли возможность получить место в</w:t>
      </w:r>
      <w:r>
        <w:rPr>
          <w:spacing w:val="-1"/>
        </w:rPr>
        <w:t xml:space="preserve"> </w:t>
      </w:r>
      <w:r>
        <w:t>общежитии.</w:t>
      </w:r>
    </w:p>
    <w:p w:rsidR="002F0AA0" w:rsidRDefault="003C4BB6">
      <w:pPr>
        <w:pStyle w:val="a3"/>
        <w:spacing w:before="1"/>
        <w:ind w:right="39" w:firstLine="268"/>
        <w:jc w:val="both"/>
      </w:pPr>
      <w:r>
        <w:t>Будьте динамичнее и учитесь отвечать запросам времени. Следите за появлением новых профессий и направлений. Так вы сможете назвать себя человеком, который востребован временем.</w:t>
      </w:r>
    </w:p>
    <w:p w:rsidR="002F0AA0" w:rsidRDefault="003C4BB6">
      <w:pPr>
        <w:pStyle w:val="a3"/>
        <w:ind w:right="39" w:firstLine="268"/>
        <w:jc w:val="both"/>
      </w:pPr>
      <w:r>
        <w:t>Самое верное – не допускать пустые капризы в сферу своих желаний, но и не увлекаться «востребованностью». Прежде всего, следует учиться адекватно оценивать свои способности. Всегда настраивайтесь на учебу: любая профессия тем и отличается от труда, что требует специальной подготовки (Сравните: дворник –</w:t>
      </w:r>
      <w:r>
        <w:rPr>
          <w:spacing w:val="-6"/>
        </w:rPr>
        <w:t xml:space="preserve"> </w:t>
      </w:r>
      <w:r>
        <w:t>инженер-технолог).</w:t>
      </w:r>
    </w:p>
    <w:p w:rsidR="002F0AA0" w:rsidRDefault="003C4BB6">
      <w:pPr>
        <w:pStyle w:val="3"/>
        <w:spacing w:line="229" w:lineRule="exact"/>
      </w:pPr>
      <w:r>
        <w:rPr>
          <w:noProof/>
          <w:lang w:bidi="ar-SA"/>
        </w:rPr>
        <w:drawing>
          <wp:anchor distT="0" distB="0" distL="0" distR="0" simplePos="0" relativeHeight="251659776" behindDoc="1" locked="0" layoutInCell="1" allowOverlap="1">
            <wp:simplePos x="0" y="0"/>
            <wp:positionH relativeFrom="page">
              <wp:posOffset>271272</wp:posOffset>
            </wp:positionH>
            <wp:positionV relativeFrom="paragraph">
              <wp:posOffset>5281</wp:posOffset>
            </wp:positionV>
            <wp:extent cx="198120" cy="14020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98120" cy="140208"/>
                    </a:xfrm>
                    <a:prstGeom prst="rect">
                      <a:avLst/>
                    </a:prstGeom>
                  </pic:spPr>
                </pic:pic>
              </a:graphicData>
            </a:graphic>
          </wp:anchor>
        </w:drawing>
      </w:r>
      <w:r>
        <w:rPr>
          <w:b w:val="0"/>
          <w:color w:val="0066CC"/>
          <w:w w:val="99"/>
          <w:u w:val="single" w:color="0066CC"/>
        </w:rPr>
        <w:t xml:space="preserve"> </w:t>
      </w:r>
      <w:r>
        <w:rPr>
          <w:color w:val="0066CC"/>
          <w:u w:val="single" w:color="0066CC"/>
        </w:rPr>
        <w:t>ЗНАНИЯ или «Владеешь информацией – владеешь миром»</w:t>
      </w:r>
    </w:p>
    <w:p w:rsidR="002F0AA0" w:rsidRDefault="003C4BB6">
      <w:pPr>
        <w:pStyle w:val="a3"/>
        <w:ind w:right="44" w:firstLine="268"/>
        <w:jc w:val="both"/>
      </w:pPr>
      <w:r>
        <w:t>Древнекитайский философ Лао-Цзы учил: «В центре вашего существа у вас есть ответ, вы знаете, кто вы и чего вы хотите», – и в этом действительно есть зерно истины. Когда</w:t>
      </w:r>
    </w:p>
    <w:p w:rsidR="002F0AA0" w:rsidRDefault="003C4BB6">
      <w:pPr>
        <w:pStyle w:val="a3"/>
        <w:spacing w:before="70"/>
        <w:ind w:right="113"/>
        <w:jc w:val="both"/>
      </w:pPr>
      <w:r>
        <w:br w:type="column"/>
      </w:r>
      <w:r>
        <w:lastRenderedPageBreak/>
        <w:t xml:space="preserve">говорят о профессиях по душе, то именно внутреннее знание, информация человека о самом себе и имеется в виду. Важно уделять время самопознанию, размышлять о своей жизни, планировать свою жизнь, анализировать себя и развиваться как личности (наилучшим образом этому способствует ведение дневников, </w:t>
      </w:r>
      <w:proofErr w:type="spellStart"/>
      <w:r>
        <w:t>планингов</w:t>
      </w:r>
      <w:proofErr w:type="spellEnd"/>
      <w:r>
        <w:t xml:space="preserve"> и самоотчетов, посещение психологических тренингов, занятия творчеством, йога, медитация).</w:t>
      </w:r>
    </w:p>
    <w:p w:rsidR="002F0AA0" w:rsidRDefault="003C4BB6">
      <w:pPr>
        <w:pStyle w:val="1"/>
        <w:spacing w:before="120"/>
        <w:ind w:left="1273"/>
      </w:pPr>
      <w:r>
        <w:rPr>
          <w:color w:val="C00000"/>
        </w:rPr>
        <w:t>7 ТИПОВЫХ ОШИБОК ПРИ ВЫБОРЕ ПРОФЕССИИ</w:t>
      </w:r>
    </w:p>
    <w:p w:rsidR="002F0AA0" w:rsidRDefault="003C4BB6">
      <w:pPr>
        <w:pStyle w:val="a4"/>
        <w:numPr>
          <w:ilvl w:val="1"/>
          <w:numId w:val="1"/>
        </w:numPr>
        <w:tabs>
          <w:tab w:val="left" w:pos="654"/>
        </w:tabs>
        <w:spacing w:before="112"/>
        <w:ind w:right="111" w:firstLine="283"/>
        <w:jc w:val="both"/>
        <w:rPr>
          <w:sz w:val="20"/>
        </w:rPr>
      </w:pPr>
      <w:r>
        <w:rPr>
          <w:b/>
          <w:color w:val="0066CC"/>
          <w:sz w:val="20"/>
        </w:rPr>
        <w:t xml:space="preserve">Отношение к выбору профессии как к нечто неизменному. </w:t>
      </w:r>
      <w:r>
        <w:rPr>
          <w:sz w:val="20"/>
        </w:rPr>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может пригодиться в неожиданных жизненных</w:t>
      </w:r>
      <w:r>
        <w:rPr>
          <w:spacing w:val="-3"/>
          <w:sz w:val="20"/>
        </w:rPr>
        <w:t xml:space="preserve"> </w:t>
      </w:r>
      <w:r>
        <w:rPr>
          <w:sz w:val="20"/>
        </w:rPr>
        <w:t>ситуациях.</w:t>
      </w:r>
    </w:p>
    <w:p w:rsidR="002F0AA0" w:rsidRDefault="003C4BB6">
      <w:pPr>
        <w:pStyle w:val="a4"/>
        <w:numPr>
          <w:ilvl w:val="1"/>
          <w:numId w:val="1"/>
        </w:numPr>
        <w:tabs>
          <w:tab w:val="left" w:pos="609"/>
        </w:tabs>
        <w:spacing w:before="3"/>
        <w:ind w:right="116" w:firstLine="283"/>
        <w:jc w:val="both"/>
        <w:rPr>
          <w:sz w:val="20"/>
        </w:rPr>
      </w:pPr>
      <w:r>
        <w:rPr>
          <w:b/>
          <w:color w:val="0066CC"/>
          <w:sz w:val="20"/>
        </w:rPr>
        <w:t>Бытующие мнения о престижности одних профессий и непопулярности других.</w:t>
      </w:r>
      <w:r>
        <w:rPr>
          <w:b/>
          <w:sz w:val="20"/>
        </w:rPr>
        <w:t xml:space="preserve"> </w:t>
      </w:r>
      <w:r>
        <w:rPr>
          <w:sz w:val="20"/>
        </w:rPr>
        <w:t>Экономист или психолог ничуть не более полезен для общества, чем химик или слесарь. Престижность профессии должна учитываться, но только после анализа ваших интересов и способностей. В противном случае можно избрать «модную», но совсем не подходящую вам</w:t>
      </w:r>
      <w:r>
        <w:rPr>
          <w:spacing w:val="-1"/>
          <w:sz w:val="20"/>
        </w:rPr>
        <w:t xml:space="preserve"> </w:t>
      </w:r>
      <w:r>
        <w:rPr>
          <w:sz w:val="20"/>
        </w:rPr>
        <w:t>специальность.</w:t>
      </w:r>
    </w:p>
    <w:p w:rsidR="002F0AA0" w:rsidRDefault="003C4BB6">
      <w:pPr>
        <w:pStyle w:val="a4"/>
        <w:numPr>
          <w:ilvl w:val="1"/>
          <w:numId w:val="1"/>
        </w:numPr>
        <w:tabs>
          <w:tab w:val="left" w:pos="623"/>
        </w:tabs>
        <w:spacing w:before="2"/>
        <w:ind w:right="112" w:firstLine="283"/>
        <w:jc w:val="both"/>
        <w:rPr>
          <w:sz w:val="20"/>
        </w:rPr>
      </w:pPr>
      <w:r>
        <w:rPr>
          <w:b/>
          <w:color w:val="0066CC"/>
          <w:sz w:val="20"/>
        </w:rPr>
        <w:t>Выбор профессии под влиянием товарищей (за компанию, чтобы не отстать).</w:t>
      </w:r>
      <w:r>
        <w:rPr>
          <w:b/>
          <w:sz w:val="20"/>
        </w:rPr>
        <w:t xml:space="preserve"> </w:t>
      </w:r>
      <w:r>
        <w:rPr>
          <w:sz w:val="20"/>
        </w:rPr>
        <w:t xml:space="preserve">Профессию мы выбираем по своему «вкусу» и «размеру» так же, как одежду и обувь. Чувство группы, ориентация на сверстников − очень позитивные особенности людей вашего возраста. Они нужны для освоения норм поведения в обществе, формирования образа «Я» и самооценки. Поэтому оглядывайтесь на других, сравнивая (себя с друзьями), а не слепо повторяя. Старайся увидеть, чем вы отличаетесь от товарищей </w:t>
      </w:r>
      <w:r>
        <w:rPr>
          <w:rFonts w:ascii="Symbol" w:hAnsi="Symbol"/>
          <w:sz w:val="20"/>
        </w:rPr>
        <w:t></w:t>
      </w:r>
      <w:r>
        <w:rPr>
          <w:sz w:val="20"/>
        </w:rPr>
        <w:t xml:space="preserve"> и в чем вы сходны.</w:t>
      </w:r>
    </w:p>
    <w:p w:rsidR="002F0AA0" w:rsidRDefault="003C4BB6">
      <w:pPr>
        <w:pStyle w:val="a4"/>
        <w:numPr>
          <w:ilvl w:val="1"/>
          <w:numId w:val="1"/>
        </w:numPr>
        <w:tabs>
          <w:tab w:val="left" w:pos="592"/>
        </w:tabs>
        <w:spacing w:before="2" w:line="237" w:lineRule="auto"/>
        <w:ind w:right="115" w:firstLine="283"/>
        <w:jc w:val="both"/>
        <w:rPr>
          <w:sz w:val="20"/>
        </w:rPr>
      </w:pPr>
      <w:r>
        <w:rPr>
          <w:b/>
          <w:color w:val="0066CC"/>
          <w:sz w:val="20"/>
        </w:rPr>
        <w:t xml:space="preserve">Перенос отношения к человеку, представителю той или иной профессии, на саму профессию. </w:t>
      </w:r>
      <w:r>
        <w:rPr>
          <w:sz w:val="20"/>
        </w:rPr>
        <w:t>При выборе профессии следует учитывать, прежде всего, особенности данного вида деятельности, а не выбирать профессию только потому, что вам нравится или не нравится человек, который занимается данным видом</w:t>
      </w:r>
      <w:r>
        <w:rPr>
          <w:spacing w:val="-4"/>
          <w:sz w:val="20"/>
        </w:rPr>
        <w:t xml:space="preserve"> </w:t>
      </w:r>
      <w:r>
        <w:rPr>
          <w:sz w:val="20"/>
        </w:rPr>
        <w:t>деятельности.</w:t>
      </w:r>
    </w:p>
    <w:p w:rsidR="002F0AA0" w:rsidRDefault="003C4BB6">
      <w:pPr>
        <w:pStyle w:val="a3"/>
        <w:spacing w:before="2"/>
        <w:ind w:left="390"/>
      </w:pPr>
      <w:r>
        <w:t>Особенно опасно очарование преподавателем (если тебя восхищает душевность физика</w:t>
      </w:r>
    </w:p>
    <w:p w:rsidR="002F0AA0" w:rsidRDefault="003C4BB6">
      <w:pPr>
        <w:pStyle w:val="a3"/>
        <w:spacing w:before="1"/>
        <w:ind w:right="114"/>
        <w:jc w:val="both"/>
      </w:pPr>
      <w:r>
        <w:t>– это не значит, что вам нравится физика сама по себе, вне «комплекта» – содержания работы учителя).</w:t>
      </w:r>
    </w:p>
    <w:p w:rsidR="002F0AA0" w:rsidRDefault="003C4BB6">
      <w:pPr>
        <w:pStyle w:val="a4"/>
        <w:numPr>
          <w:ilvl w:val="1"/>
          <w:numId w:val="1"/>
        </w:numPr>
        <w:tabs>
          <w:tab w:val="left" w:pos="643"/>
        </w:tabs>
        <w:spacing w:before="5" w:line="237" w:lineRule="auto"/>
        <w:ind w:right="113" w:firstLine="283"/>
        <w:jc w:val="both"/>
        <w:rPr>
          <w:sz w:val="20"/>
        </w:rPr>
      </w:pPr>
      <w:r>
        <w:rPr>
          <w:b/>
          <w:color w:val="0066CC"/>
          <w:sz w:val="20"/>
        </w:rPr>
        <w:t>Увлечение только внешней или какой-нибудь частной стороной профессии.</w:t>
      </w:r>
      <w:r>
        <w:rPr>
          <w:b/>
          <w:sz w:val="20"/>
        </w:rPr>
        <w:t xml:space="preserve"> </w:t>
      </w:r>
      <w:r>
        <w:rPr>
          <w:sz w:val="20"/>
        </w:rPr>
        <w:t>Часто ребята совершают ошибку, стараясь получить профессию кумира – артиста, спортсмена, политика, журналиста. Прежде всего, стоит подумать о содержании</w:t>
      </w:r>
      <w:r>
        <w:rPr>
          <w:spacing w:val="-11"/>
          <w:sz w:val="20"/>
        </w:rPr>
        <w:t xml:space="preserve"> </w:t>
      </w:r>
      <w:r>
        <w:rPr>
          <w:sz w:val="20"/>
        </w:rPr>
        <w:t>труда.</w:t>
      </w:r>
    </w:p>
    <w:p w:rsidR="002F0AA0" w:rsidRDefault="003C4BB6">
      <w:pPr>
        <w:pStyle w:val="a4"/>
        <w:numPr>
          <w:ilvl w:val="1"/>
          <w:numId w:val="1"/>
        </w:numPr>
        <w:tabs>
          <w:tab w:val="left" w:pos="688"/>
        </w:tabs>
        <w:spacing w:before="9" w:line="237" w:lineRule="auto"/>
        <w:ind w:right="118" w:firstLine="283"/>
        <w:jc w:val="both"/>
        <w:rPr>
          <w:sz w:val="20"/>
        </w:rPr>
      </w:pPr>
      <w:r>
        <w:rPr>
          <w:b/>
          <w:color w:val="0066CC"/>
          <w:sz w:val="20"/>
        </w:rPr>
        <w:t xml:space="preserve">Отождествление школьного учебного предмета с профессией или плохое различение этих понятий. </w:t>
      </w:r>
      <w:r>
        <w:rPr>
          <w:sz w:val="20"/>
        </w:rPr>
        <w:t>Есть такой предмет, как иностранный язык, а профессий, где требуется способность к языку много: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w:t>
      </w:r>
      <w:r>
        <w:rPr>
          <w:spacing w:val="-2"/>
          <w:sz w:val="20"/>
        </w:rPr>
        <w:t xml:space="preserve"> </w:t>
      </w:r>
      <w:r>
        <w:rPr>
          <w:sz w:val="20"/>
        </w:rPr>
        <w:t>стоят.</w:t>
      </w:r>
    </w:p>
    <w:p w:rsidR="002F0AA0" w:rsidRDefault="003C4BB6">
      <w:pPr>
        <w:pStyle w:val="a4"/>
        <w:numPr>
          <w:ilvl w:val="1"/>
          <w:numId w:val="1"/>
        </w:numPr>
        <w:tabs>
          <w:tab w:val="left" w:pos="597"/>
        </w:tabs>
        <w:spacing w:before="11" w:line="237" w:lineRule="auto"/>
        <w:ind w:right="111" w:firstLine="283"/>
        <w:jc w:val="both"/>
        <w:rPr>
          <w:sz w:val="20"/>
        </w:rPr>
      </w:pPr>
      <w:r>
        <w:rPr>
          <w:b/>
          <w:color w:val="0066CC"/>
          <w:sz w:val="20"/>
        </w:rPr>
        <w:t xml:space="preserve">Неумение / нежелание разбираться в своих личностных качествах (склонностях, способностях). </w:t>
      </w:r>
      <w:r>
        <w:rPr>
          <w:sz w:val="20"/>
        </w:rPr>
        <w:t>Разобраться в себе вам помогут профконсультанты, родители, учителя, друзья. Полезными также могут оказаться психологические тесты, а также статьи на тему профессиональной</w:t>
      </w:r>
      <w:r>
        <w:rPr>
          <w:spacing w:val="-2"/>
          <w:sz w:val="20"/>
        </w:rPr>
        <w:t xml:space="preserve"> </w:t>
      </w:r>
      <w:r>
        <w:rPr>
          <w:sz w:val="20"/>
        </w:rPr>
        <w:t>ориентации.</w:t>
      </w:r>
    </w:p>
    <w:p w:rsidR="002F0AA0" w:rsidRDefault="003C4BB6">
      <w:pPr>
        <w:pStyle w:val="a3"/>
        <w:spacing w:before="2"/>
        <w:ind w:right="114" w:firstLine="283"/>
        <w:jc w:val="both"/>
      </w:pPr>
      <w:r>
        <w:t>Однако имейте в виду, что к результатам тестов следует относиться критически. Задача тестов − активизация деятельности по самопознанию, помощь в этом процессе, а не выдача вам готового ответа на вопрос о том, кем быть или наклеивание ярлыка о том, какой вы.</w:t>
      </w:r>
    </w:p>
    <w:sectPr w:rsidR="002F0AA0">
      <w:pgSz w:w="16840" w:h="11910" w:orient="landscape"/>
      <w:pgMar w:top="200" w:right="280" w:bottom="280" w:left="320" w:header="720" w:footer="720" w:gutter="0"/>
      <w:cols w:num="2" w:space="720" w:equalWidth="0">
        <w:col w:w="8015" w:space="135"/>
        <w:col w:w="8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D6162"/>
    <w:multiLevelType w:val="hybridMultilevel"/>
    <w:tmpl w:val="69EC0A78"/>
    <w:lvl w:ilvl="0" w:tplc="F6BC0EFE">
      <w:numFmt w:val="bullet"/>
      <w:lvlText w:val=""/>
      <w:lvlJc w:val="left"/>
      <w:pPr>
        <w:ind w:left="107" w:hanging="284"/>
      </w:pPr>
      <w:rPr>
        <w:rFonts w:ascii="Wingdings" w:eastAsia="Wingdings" w:hAnsi="Wingdings" w:cs="Wingdings" w:hint="default"/>
        <w:w w:val="99"/>
        <w:sz w:val="20"/>
        <w:szCs w:val="20"/>
        <w:lang w:val="ru-RU" w:eastAsia="ru-RU" w:bidi="ru-RU"/>
      </w:rPr>
    </w:lvl>
    <w:lvl w:ilvl="1" w:tplc="A9885B94">
      <w:start w:val="1"/>
      <w:numFmt w:val="decimal"/>
      <w:lvlText w:val="%2."/>
      <w:lvlJc w:val="left"/>
      <w:pPr>
        <w:ind w:left="107" w:hanging="264"/>
        <w:jc w:val="left"/>
      </w:pPr>
      <w:rPr>
        <w:rFonts w:ascii="Times New Roman" w:eastAsia="Times New Roman" w:hAnsi="Times New Roman" w:cs="Times New Roman" w:hint="default"/>
        <w:b/>
        <w:bCs/>
        <w:color w:val="0066CC"/>
        <w:spacing w:val="0"/>
        <w:w w:val="99"/>
        <w:sz w:val="20"/>
        <w:szCs w:val="20"/>
        <w:lang w:val="ru-RU" w:eastAsia="ru-RU" w:bidi="ru-RU"/>
      </w:rPr>
    </w:lvl>
    <w:lvl w:ilvl="2" w:tplc="9CA25BAE">
      <w:numFmt w:val="bullet"/>
      <w:lvlText w:val="•"/>
      <w:lvlJc w:val="left"/>
      <w:pPr>
        <w:ind w:left="1264" w:hanging="264"/>
      </w:pPr>
      <w:rPr>
        <w:rFonts w:hint="default"/>
        <w:lang w:val="ru-RU" w:eastAsia="ru-RU" w:bidi="ru-RU"/>
      </w:rPr>
    </w:lvl>
    <w:lvl w:ilvl="3" w:tplc="A8EAB1D8">
      <w:numFmt w:val="bullet"/>
      <w:lvlText w:val="•"/>
      <w:lvlJc w:val="left"/>
      <w:pPr>
        <w:ind w:left="1089" w:hanging="264"/>
      </w:pPr>
      <w:rPr>
        <w:rFonts w:hint="default"/>
        <w:lang w:val="ru-RU" w:eastAsia="ru-RU" w:bidi="ru-RU"/>
      </w:rPr>
    </w:lvl>
    <w:lvl w:ilvl="4" w:tplc="1ECCBFFC">
      <w:numFmt w:val="bullet"/>
      <w:lvlText w:val="•"/>
      <w:lvlJc w:val="left"/>
      <w:pPr>
        <w:ind w:left="914" w:hanging="264"/>
      </w:pPr>
      <w:rPr>
        <w:rFonts w:hint="default"/>
        <w:lang w:val="ru-RU" w:eastAsia="ru-RU" w:bidi="ru-RU"/>
      </w:rPr>
    </w:lvl>
    <w:lvl w:ilvl="5" w:tplc="9CE81202">
      <w:numFmt w:val="bullet"/>
      <w:lvlText w:val="•"/>
      <w:lvlJc w:val="left"/>
      <w:pPr>
        <w:ind w:left="739" w:hanging="264"/>
      </w:pPr>
      <w:rPr>
        <w:rFonts w:hint="default"/>
        <w:lang w:val="ru-RU" w:eastAsia="ru-RU" w:bidi="ru-RU"/>
      </w:rPr>
    </w:lvl>
    <w:lvl w:ilvl="6" w:tplc="505C2EC2">
      <w:numFmt w:val="bullet"/>
      <w:lvlText w:val="•"/>
      <w:lvlJc w:val="left"/>
      <w:pPr>
        <w:ind w:left="564" w:hanging="264"/>
      </w:pPr>
      <w:rPr>
        <w:rFonts w:hint="default"/>
        <w:lang w:val="ru-RU" w:eastAsia="ru-RU" w:bidi="ru-RU"/>
      </w:rPr>
    </w:lvl>
    <w:lvl w:ilvl="7" w:tplc="5750F1A2">
      <w:numFmt w:val="bullet"/>
      <w:lvlText w:val="•"/>
      <w:lvlJc w:val="left"/>
      <w:pPr>
        <w:ind w:left="389" w:hanging="264"/>
      </w:pPr>
      <w:rPr>
        <w:rFonts w:hint="default"/>
        <w:lang w:val="ru-RU" w:eastAsia="ru-RU" w:bidi="ru-RU"/>
      </w:rPr>
    </w:lvl>
    <w:lvl w:ilvl="8" w:tplc="79F6647A">
      <w:numFmt w:val="bullet"/>
      <w:lvlText w:val="•"/>
      <w:lvlJc w:val="left"/>
      <w:pPr>
        <w:ind w:left="214" w:hanging="26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F0AA0"/>
    <w:rsid w:val="002F0AA0"/>
    <w:rsid w:val="003C4BB6"/>
    <w:rsid w:val="006C231D"/>
    <w:rsid w:val="009F4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BBC7851-5EC9-466D-9509-D571CEA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776"/>
      <w:outlineLvl w:val="0"/>
    </w:pPr>
    <w:rPr>
      <w:b/>
      <w:bCs/>
    </w:rPr>
  </w:style>
  <w:style w:type="paragraph" w:styleId="2">
    <w:name w:val="heading 2"/>
    <w:basedOn w:val="a"/>
    <w:uiPriority w:val="1"/>
    <w:qFormat/>
    <w:pPr>
      <w:ind w:left="67" w:hanging="594"/>
      <w:outlineLvl w:val="1"/>
    </w:pPr>
    <w:rPr>
      <w:b/>
      <w:bCs/>
      <w:i/>
    </w:rPr>
  </w:style>
  <w:style w:type="paragraph" w:styleId="3">
    <w:name w:val="heading 3"/>
    <w:basedOn w:val="a"/>
    <w:uiPriority w:val="1"/>
    <w:qFormat/>
    <w:pPr>
      <w:ind w:left="313"/>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sz w:val="20"/>
      <w:szCs w:val="20"/>
    </w:rPr>
  </w:style>
  <w:style w:type="paragraph" w:styleId="a4">
    <w:name w:val="List Paragraph"/>
    <w:basedOn w:val="a"/>
    <w:uiPriority w:val="1"/>
    <w:qFormat/>
    <w:pPr>
      <w:ind w:left="107"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директор</cp:lastModifiedBy>
  <cp:revision>6</cp:revision>
  <dcterms:created xsi:type="dcterms:W3CDTF">2019-08-22T13:09:00Z</dcterms:created>
  <dcterms:modified xsi:type="dcterms:W3CDTF">2024-11-27T07:08:00Z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Microsoft® Word 2010</vt:lpwstr>
  </property>
  <property fmtid="{D5CDD505-2E9C-101B-9397-08002B2CF9AE}" pid="4" name="LastSaved">
    <vt:filetime>2019-08-22T00:00:00Z</vt:filetime>
  </property>
</Properties>
</file>